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F6A" w:rsidRDefault="00FF1F6A" w14:paraId="4B02788D" w14:textId="77777777"/>
    <w:p w:rsidR="00DD70C1" w:rsidRDefault="00F46DF5" w14:paraId="24FD520C" w14:textId="35D2BDAD">
      <w:r>
        <w:t>To:</w:t>
      </w:r>
      <w:r>
        <w:tab/>
      </w:r>
      <w:r w:rsidRPr="00444C5F" w:rsidR="00444C5F">
        <w:rPr>
          <w:highlight w:val="yellow"/>
        </w:rPr>
        <w:t>Name</w:t>
      </w:r>
      <w:r>
        <w:t xml:space="preserve">, Compliance Officer </w:t>
      </w:r>
      <w:r w:rsidRPr="00444C5F" w:rsidR="00444C5F">
        <w:rPr>
          <w:highlight w:val="yellow"/>
        </w:rPr>
        <w:t>Hospital Name</w:t>
      </w:r>
    </w:p>
    <w:p w:rsidR="00F46DF5" w:rsidRDefault="00F46DF5" w14:paraId="6297F02B" w14:textId="6D47A61A">
      <w:r>
        <w:t xml:space="preserve">From: </w:t>
      </w:r>
      <w:r>
        <w:tab/>
      </w:r>
      <w:r w:rsidRPr="00444C5F" w:rsidR="00444C5F">
        <w:rPr>
          <w:highlight w:val="yellow"/>
        </w:rPr>
        <w:t>Name</w:t>
      </w:r>
      <w:r>
        <w:t xml:space="preserve"> </w:t>
      </w:r>
    </w:p>
    <w:p w:rsidR="00F46DF5" w:rsidRDefault="00F46DF5" w14:paraId="7FD85D6A" w14:textId="3DC38204">
      <w:r>
        <w:t>Re:</w:t>
      </w:r>
      <w:r>
        <w:tab/>
      </w:r>
      <w:r w:rsidR="00F06DCE">
        <w:t>O</w:t>
      </w:r>
      <w:r>
        <w:t xml:space="preserve">n behalf of </w:t>
      </w:r>
      <w:r w:rsidR="00F06DCE">
        <w:t xml:space="preserve">patient, </w:t>
      </w:r>
      <w:r w:rsidRPr="00444C5F">
        <w:rPr>
          <w:highlight w:val="yellow"/>
        </w:rPr>
        <w:t xml:space="preserve">Mr. </w:t>
      </w:r>
      <w:r w:rsidRPr="00444C5F" w:rsidR="00444C5F">
        <w:rPr>
          <w:highlight w:val="yellow"/>
        </w:rPr>
        <w:t>Patient Name</w:t>
      </w:r>
      <w:r>
        <w:t xml:space="preserve"> </w:t>
      </w:r>
    </w:p>
    <w:p w:rsidR="00F46DF5" w:rsidRDefault="00F06DCE" w14:paraId="0D2ABDA3" w14:textId="51EF890B">
      <w:r w:rsidR="7044DB79">
        <w:rPr/>
        <w:t>Date:</w:t>
      </w:r>
      <w:r>
        <w:tab/>
      </w:r>
      <w:r w:rsidRPr="7044DB79" w:rsidR="7044DB79">
        <w:rPr>
          <w:highlight w:val="yellow"/>
        </w:rPr>
        <w:t>September 3, 2021</w:t>
      </w:r>
    </w:p>
    <w:p w:rsidR="00F06DCE" w:rsidRDefault="00F06DCE" w14:paraId="3F6E9481" w14:textId="38D79742"/>
    <w:p w:rsidR="00FF1F6A" w:rsidRDefault="00FF1F6A" w14:paraId="41D2973E" w14:textId="77777777"/>
    <w:p w:rsidR="004915F5" w:rsidP="004915F5" w:rsidRDefault="00F06DCE" w14:paraId="025BAE98" w14:textId="7C930B89">
      <w:r>
        <w:t xml:space="preserve">Mr. </w:t>
      </w:r>
      <w:r w:rsidRPr="00444C5F" w:rsidR="00444C5F">
        <w:rPr>
          <w:highlight w:val="yellow"/>
        </w:rPr>
        <w:t>Name</w:t>
      </w:r>
      <w:r>
        <w:t>,</w:t>
      </w:r>
    </w:p>
    <w:p w:rsidR="00FF1F6A" w:rsidP="004915F5" w:rsidRDefault="00FF1F6A" w14:paraId="0C292645" w14:textId="77777777"/>
    <w:p w:rsidRPr="00F06DCE" w:rsidR="00F06DCE" w:rsidP="004915F5" w:rsidRDefault="00F06DCE" w14:paraId="5B2E51BF" w14:textId="373BE84E">
      <w:r w:rsidRPr="00F06DCE">
        <w:rPr>
          <w:rFonts w:eastAsia="Times New Roman" w:cstheme="minorHAnsi"/>
          <w:color w:val="000000"/>
        </w:rPr>
        <w:t xml:space="preserve">This is a request for the infection control policy and procedure of </w:t>
      </w:r>
      <w:r w:rsidRPr="00086696" w:rsidR="00086696">
        <w:rPr>
          <w:rFonts w:eastAsia="Times New Roman" w:cstheme="minorHAnsi"/>
          <w:color w:val="000000"/>
          <w:highlight w:val="yellow"/>
        </w:rPr>
        <w:t>Hospital Name</w:t>
      </w:r>
      <w:r w:rsidRPr="00F06DCE">
        <w:rPr>
          <w:rFonts w:eastAsia="Times New Roman" w:cstheme="minorHAnsi"/>
          <w:color w:val="000000"/>
        </w:rPr>
        <w:t xml:space="preserve"> in its entirety, for both employees as well as patients, including return to work policies to be provided to </w:t>
      </w:r>
      <w:r w:rsidRPr="00086696" w:rsidR="00086696">
        <w:rPr>
          <w:rFonts w:eastAsia="Times New Roman" w:cstheme="minorHAnsi"/>
          <w:color w:val="000000"/>
          <w:highlight w:val="yellow"/>
        </w:rPr>
        <w:t>Patient Name’s</w:t>
      </w:r>
      <w:r w:rsidR="00086696">
        <w:rPr>
          <w:rFonts w:eastAsia="Times New Roman" w:cstheme="minorHAnsi"/>
          <w:color w:val="000000"/>
        </w:rPr>
        <w:t xml:space="preserve"> </w:t>
      </w:r>
      <w:r w:rsidRPr="00F06DCE">
        <w:rPr>
          <w:rFonts w:eastAsia="Times New Roman" w:cstheme="minorHAnsi"/>
          <w:color w:val="000000"/>
        </w:rPr>
        <w:t xml:space="preserve">POA; </w:t>
      </w:r>
      <w:r w:rsidRPr="00086696" w:rsidR="00086696">
        <w:rPr>
          <w:rFonts w:eastAsia="Times New Roman" w:cstheme="minorHAnsi"/>
          <w:color w:val="000000"/>
          <w:highlight w:val="yellow"/>
        </w:rPr>
        <w:t>POA Name</w:t>
      </w:r>
      <w:r w:rsidRPr="00F06DCE">
        <w:rPr>
          <w:rFonts w:eastAsia="Times New Roman" w:cstheme="minorHAnsi"/>
          <w:color w:val="000000"/>
        </w:rPr>
        <w:t xml:space="preserve">. Therein, please highlight the sections within this policy which specify the circumstances applying to continued isolation and seclusion of </w:t>
      </w:r>
      <w:r w:rsidRPr="00086696" w:rsidR="00086696">
        <w:rPr>
          <w:rFonts w:eastAsia="Times New Roman" w:cstheme="minorHAnsi"/>
          <w:color w:val="000000"/>
          <w:highlight w:val="yellow"/>
        </w:rPr>
        <w:t>Patient Name</w:t>
      </w:r>
      <w:r w:rsidRPr="00F06DCE">
        <w:rPr>
          <w:rFonts w:eastAsia="Times New Roman" w:cstheme="minorHAnsi"/>
          <w:color w:val="000000"/>
        </w:rPr>
        <w:t xml:space="preserve">, along with the documentation from </w:t>
      </w:r>
      <w:r w:rsidRPr="00086696">
        <w:rPr>
          <w:rFonts w:eastAsia="Times New Roman" w:cstheme="minorHAnsi"/>
          <w:color w:val="000000"/>
          <w:highlight w:val="yellow"/>
        </w:rPr>
        <w:t>his</w:t>
      </w:r>
      <w:r w:rsidRPr="00F06DCE">
        <w:rPr>
          <w:rFonts w:eastAsia="Times New Roman" w:cstheme="minorHAnsi"/>
          <w:color w:val="000000"/>
        </w:rPr>
        <w:t xml:space="preserve"> record that is consistent with the hospital's isolation policy of COVID19 patients.</w:t>
      </w:r>
    </w:p>
    <w:p w:rsidRPr="00F06DCE" w:rsidR="00F06DCE" w:rsidP="00F06DCE" w:rsidRDefault="00F06DCE" w14:paraId="1B02E0C2" w14:textId="75AF2975">
      <w:pPr>
        <w:spacing w:before="100" w:beforeAutospacing="1" w:after="100" w:afterAutospacing="1"/>
        <w:rPr>
          <w:rFonts w:eastAsia="Times New Roman" w:cstheme="minorHAnsi"/>
          <w:color w:val="000000"/>
        </w:rPr>
      </w:pPr>
      <w:r w:rsidRPr="00F06DCE">
        <w:rPr>
          <w:rFonts w:eastAsia="Times New Roman" w:cstheme="minorHAnsi"/>
          <w:color w:val="000000"/>
        </w:rPr>
        <w:t xml:space="preserve">The burden of proof is on </w:t>
      </w:r>
      <w:r w:rsidRPr="00086696" w:rsidR="00086696">
        <w:rPr>
          <w:rFonts w:eastAsia="Times New Roman" w:cstheme="minorHAnsi"/>
          <w:color w:val="000000"/>
          <w:highlight w:val="yellow"/>
        </w:rPr>
        <w:t>Hospital Name</w:t>
      </w:r>
      <w:r w:rsidRPr="00F06DCE">
        <w:rPr>
          <w:rFonts w:eastAsia="Times New Roman" w:cstheme="minorHAnsi"/>
          <w:color w:val="000000"/>
          <w:shd w:val="clear" w:color="auto" w:fill="FFFFFF"/>
        </w:rPr>
        <w:t xml:space="preserve"> to demonstrate that </w:t>
      </w:r>
      <w:r w:rsidRPr="00086696" w:rsidR="00086696">
        <w:rPr>
          <w:rFonts w:eastAsia="Times New Roman" w:cstheme="minorHAnsi"/>
          <w:color w:val="000000"/>
          <w:highlight w:val="yellow"/>
          <w:shd w:val="clear" w:color="auto" w:fill="FFFFFF"/>
        </w:rPr>
        <w:t>Patient Name</w:t>
      </w:r>
      <w:r w:rsidRPr="00F06DCE">
        <w:rPr>
          <w:rFonts w:eastAsia="Times New Roman" w:cstheme="minorHAnsi"/>
          <w:color w:val="000000"/>
          <w:shd w:val="clear" w:color="auto" w:fill="FFFFFF"/>
        </w:rPr>
        <w:t xml:space="preserve"> is not safe to others due to 'replication-competent' virus and a high probability that </w:t>
      </w:r>
      <w:r w:rsidRPr="00086696">
        <w:rPr>
          <w:rFonts w:eastAsia="Times New Roman" w:cstheme="minorHAnsi"/>
          <w:color w:val="000000"/>
          <w:highlight w:val="yellow"/>
          <w:shd w:val="clear" w:color="auto" w:fill="FFFFFF"/>
        </w:rPr>
        <w:t>he</w:t>
      </w:r>
      <w:r w:rsidRPr="00F06DCE">
        <w:rPr>
          <w:rFonts w:eastAsia="Times New Roman" w:cstheme="minorHAnsi"/>
          <w:color w:val="000000"/>
          <w:shd w:val="clear" w:color="auto" w:fill="FFFFFF"/>
        </w:rPr>
        <w:t xml:space="preserve"> is capable of transmitting this to others. </w:t>
      </w:r>
      <w:r w:rsidRPr="00F06DCE">
        <w:rPr>
          <w:rFonts w:eastAsia="Times New Roman" w:cstheme="minorHAnsi"/>
          <w:color w:val="000000"/>
        </w:rPr>
        <w:t>A large contact tracing study cited in the CDC guidance showed that no one exposed to a person six days after the patient became ill, subsequently contracted C19. </w:t>
      </w:r>
    </w:p>
    <w:p w:rsidRPr="00F06DCE" w:rsidR="00F06DCE" w:rsidP="00F06DCE" w:rsidRDefault="00F06DCE" w14:paraId="58753A2F" w14:textId="6C1A6EAA">
      <w:pPr>
        <w:spacing w:before="100" w:beforeAutospacing="1" w:after="100" w:afterAutospacing="1"/>
        <w:rPr>
          <w:rFonts w:eastAsia="Times New Roman" w:cstheme="minorHAnsi"/>
          <w:color w:val="000000"/>
        </w:rPr>
      </w:pPr>
      <w:r w:rsidRPr="00F06DCE">
        <w:rPr>
          <w:rFonts w:eastAsia="Times New Roman" w:cstheme="minorHAnsi"/>
          <w:color w:val="000000"/>
        </w:rPr>
        <w:t xml:space="preserve">Additionally, it is a part of this request that </w:t>
      </w:r>
      <w:r w:rsidRPr="003021C8" w:rsidR="003021C8">
        <w:rPr>
          <w:rFonts w:eastAsia="Times New Roman" w:cstheme="minorHAnsi"/>
          <w:color w:val="000000"/>
          <w:highlight w:val="yellow"/>
        </w:rPr>
        <w:t>Hospital Name</w:t>
      </w:r>
      <w:r w:rsidRPr="00F06DCE">
        <w:rPr>
          <w:rFonts w:eastAsia="Times New Roman" w:cstheme="minorHAnsi"/>
          <w:color w:val="000000"/>
        </w:rPr>
        <w:t xml:space="preserve"> provide the scientific evidence upon which any policy varying from the CDC guidance for the Duration of Isolation is based. Decisions to seclude a patient may not be made arbitrarily nor for the convenience of the staff.</w:t>
      </w:r>
    </w:p>
    <w:p w:rsidRPr="00F06DCE" w:rsidR="00F06DCE" w:rsidP="00F06DCE" w:rsidRDefault="00EC2C87" w14:paraId="10609C88" w14:textId="418C5FEB">
      <w:pPr>
        <w:spacing w:before="100" w:beforeAutospacing="1" w:after="100" w:afterAutospacing="1"/>
        <w:rPr>
          <w:rFonts w:eastAsia="Times New Roman" w:cstheme="minorHAnsi"/>
          <w:color w:val="000000"/>
        </w:rPr>
      </w:pPr>
      <w:r>
        <w:rPr>
          <w:rFonts w:eastAsia="Times New Roman" w:cstheme="minorHAnsi"/>
          <w:color w:val="000000"/>
        </w:rPr>
        <w:t>The policy must be</w:t>
      </w:r>
      <w:r w:rsidRPr="00F06DCE" w:rsidR="00F06DCE">
        <w:rPr>
          <w:rFonts w:eastAsia="Times New Roman" w:cstheme="minorHAnsi"/>
          <w:color w:val="000000"/>
        </w:rPr>
        <w:t xml:space="preserve"> rendered by noon tomorrow with the specific written explanation of how the continued isolation and seclusion of </w:t>
      </w:r>
      <w:r w:rsidRPr="003021C8" w:rsidR="003021C8">
        <w:rPr>
          <w:rFonts w:eastAsia="Times New Roman" w:cstheme="minorHAnsi"/>
          <w:color w:val="000000"/>
          <w:highlight w:val="yellow"/>
        </w:rPr>
        <w:t>Patient Name</w:t>
      </w:r>
      <w:r w:rsidRPr="00F06DCE" w:rsidR="00F06DCE">
        <w:rPr>
          <w:rFonts w:eastAsia="Times New Roman" w:cstheme="minorHAnsi"/>
          <w:color w:val="000000"/>
        </w:rPr>
        <w:t xml:space="preserve"> reflects the current written infection control policies of </w:t>
      </w:r>
      <w:r w:rsidRPr="00036029" w:rsidR="00036029">
        <w:rPr>
          <w:rFonts w:eastAsia="Times New Roman" w:cstheme="minorHAnsi"/>
          <w:color w:val="000000"/>
          <w:highlight w:val="yellow"/>
        </w:rPr>
        <w:t>Hospital Name</w:t>
      </w:r>
      <w:r>
        <w:rPr>
          <w:rFonts w:eastAsia="Times New Roman" w:cstheme="minorHAnsi"/>
          <w:color w:val="000000"/>
        </w:rPr>
        <w:t xml:space="preserve">. If this information cannot be provided, </w:t>
      </w:r>
      <w:r w:rsidRPr="003021C8" w:rsidR="003021C8">
        <w:rPr>
          <w:rFonts w:eastAsia="Times New Roman" w:cstheme="minorHAnsi"/>
          <w:color w:val="000000"/>
          <w:highlight w:val="yellow"/>
        </w:rPr>
        <w:t>Patient Name</w:t>
      </w:r>
      <w:r w:rsidRPr="00F06DCE" w:rsidR="00F06DCE">
        <w:rPr>
          <w:rFonts w:eastAsia="Times New Roman" w:cstheme="minorHAnsi"/>
          <w:color w:val="000000"/>
        </w:rPr>
        <w:t xml:space="preserve"> and </w:t>
      </w:r>
      <w:r w:rsidRPr="003021C8" w:rsidR="00F06DCE">
        <w:rPr>
          <w:rFonts w:eastAsia="Times New Roman" w:cstheme="minorHAnsi"/>
          <w:color w:val="000000"/>
          <w:highlight w:val="yellow"/>
        </w:rPr>
        <w:t>his</w:t>
      </w:r>
      <w:r w:rsidRPr="00F06DCE" w:rsidR="00F06DCE">
        <w:rPr>
          <w:rFonts w:eastAsia="Times New Roman" w:cstheme="minorHAnsi"/>
          <w:color w:val="000000"/>
        </w:rPr>
        <w:t xml:space="preserve"> family will have no choice than to file a complaint with the Joint Commission for wrongful seclusion. In addition</w:t>
      </w:r>
      <w:r w:rsidR="004E2A11">
        <w:rPr>
          <w:rFonts w:eastAsia="Times New Roman" w:cstheme="minorHAnsi"/>
          <w:color w:val="000000"/>
        </w:rPr>
        <w:t>,</w:t>
      </w:r>
      <w:r w:rsidRPr="00F06DCE" w:rsidR="00F06DCE">
        <w:rPr>
          <w:rFonts w:eastAsia="Times New Roman" w:cstheme="minorHAnsi"/>
          <w:color w:val="000000"/>
        </w:rPr>
        <w:t xml:space="preserve"> we will pursue whatever other applicable legal action can be taken for a person who is being secluded against their will and prevented from worshipping with others, as is guaranteed to them under the Constitution.</w:t>
      </w:r>
      <w:r w:rsidR="00662870">
        <w:rPr>
          <w:rFonts w:eastAsia="Times New Roman" w:cstheme="minorHAnsi"/>
          <w:color w:val="000000"/>
        </w:rPr>
        <w:t xml:space="preserve">  </w:t>
      </w:r>
      <w:r w:rsidRPr="00F06DCE" w:rsidR="00F06DCE">
        <w:rPr>
          <w:rFonts w:eastAsia="Times New Roman" w:cstheme="minorHAnsi"/>
          <w:color w:val="000000"/>
        </w:rPr>
        <w:t>Liberty may not be interfered under the guise of protecting the public interest."</w:t>
      </w:r>
      <w:r w:rsidR="004E2A11">
        <w:rPr>
          <w:rFonts w:eastAsia="Times New Roman" w:cstheme="minorHAnsi"/>
          <w:color w:val="000000"/>
        </w:rPr>
        <w:t xml:space="preserve"> </w:t>
      </w:r>
      <w:r w:rsidRPr="00F06DCE" w:rsidR="004E2A11">
        <w:rPr>
          <w:rFonts w:eastAsia="Times New Roman" w:cstheme="minorHAnsi"/>
          <w:i/>
          <w:iCs/>
          <w:color w:val="000000"/>
        </w:rPr>
        <w:t>Meyer v. Nebraska</w:t>
      </w:r>
      <w:r w:rsidR="004E2A11">
        <w:rPr>
          <w:rFonts w:eastAsia="Times New Roman" w:cstheme="minorHAnsi"/>
          <w:color w:val="000000"/>
        </w:rPr>
        <w:t>, 262 U.S. 390 (1923)</w:t>
      </w:r>
      <w:r w:rsidR="00FF1F6A">
        <w:rPr>
          <w:rFonts w:eastAsia="Times New Roman" w:cstheme="minorHAnsi"/>
          <w:color w:val="000000"/>
        </w:rPr>
        <w:t>.</w:t>
      </w:r>
    </w:p>
    <w:p w:rsidR="00F06DCE" w:rsidP="00F06DCE" w:rsidRDefault="00F06DCE" w14:paraId="6561D8A2" w14:textId="36D16CA1">
      <w:pPr>
        <w:spacing w:before="100" w:beforeAutospacing="1" w:after="100" w:afterAutospacing="1"/>
        <w:rPr>
          <w:rFonts w:eastAsia="Times New Roman" w:cstheme="minorHAnsi"/>
          <w:color w:val="000000"/>
        </w:rPr>
      </w:pPr>
      <w:r w:rsidRPr="00F06DCE">
        <w:rPr>
          <w:rFonts w:eastAsia="Times New Roman" w:cstheme="minorHAnsi"/>
          <w:color w:val="000000"/>
        </w:rPr>
        <w:t xml:space="preserve">While </w:t>
      </w:r>
      <w:r w:rsidRPr="003021C8" w:rsidR="003021C8">
        <w:rPr>
          <w:rFonts w:eastAsia="Times New Roman" w:cstheme="minorHAnsi"/>
          <w:color w:val="000000"/>
          <w:highlight w:val="yellow"/>
        </w:rPr>
        <w:t>Patient Name</w:t>
      </w:r>
      <w:r w:rsidRPr="00F06DCE">
        <w:rPr>
          <w:rFonts w:eastAsia="Times New Roman" w:cstheme="minorHAnsi"/>
          <w:color w:val="000000"/>
        </w:rPr>
        <w:t xml:space="preserve"> may have had an infectious disease going into </w:t>
      </w:r>
      <w:r w:rsidRPr="003021C8" w:rsidR="003021C8">
        <w:rPr>
          <w:rFonts w:eastAsia="Times New Roman" w:cstheme="minorHAnsi"/>
          <w:color w:val="000000"/>
          <w:highlight w:val="yellow"/>
        </w:rPr>
        <w:t>Hospital Name</w:t>
      </w:r>
      <w:r w:rsidRPr="00F06DCE">
        <w:rPr>
          <w:rFonts w:eastAsia="Times New Roman" w:cstheme="minorHAnsi"/>
          <w:color w:val="000000"/>
        </w:rPr>
        <w:t xml:space="preserve">, all the CDC guidance indicates that as a person with moderate COVID disease, </w:t>
      </w:r>
      <w:r w:rsidRPr="003021C8">
        <w:rPr>
          <w:rFonts w:eastAsia="Times New Roman" w:cstheme="minorHAnsi"/>
          <w:color w:val="000000"/>
          <w:highlight w:val="yellow"/>
        </w:rPr>
        <w:t>he</w:t>
      </w:r>
      <w:r w:rsidRPr="00F06DCE">
        <w:rPr>
          <w:rFonts w:eastAsia="Times New Roman" w:cstheme="minorHAnsi"/>
          <w:color w:val="000000"/>
        </w:rPr>
        <w:t xml:space="preserve"> is no longer producing 'replication competent' virus.</w:t>
      </w:r>
      <w:r w:rsidR="00FF1F6A">
        <w:rPr>
          <w:rStyle w:val="FootnoteReference"/>
          <w:rFonts w:eastAsia="Times New Roman" w:cstheme="minorHAnsi"/>
          <w:color w:val="000000"/>
        </w:rPr>
        <w:footnoteReference w:id="1"/>
      </w:r>
      <w:r w:rsidRPr="00F06DCE">
        <w:rPr>
          <w:rFonts w:eastAsia="Times New Roman" w:cstheme="minorHAnsi"/>
          <w:color w:val="000000"/>
        </w:rPr>
        <w:t xml:space="preserve"> </w:t>
      </w:r>
      <w:r w:rsidR="003021C8">
        <w:rPr>
          <w:rFonts w:eastAsia="Times New Roman" w:cstheme="minorHAnsi"/>
          <w:color w:val="000000"/>
        </w:rPr>
        <w:t xml:space="preserve"> </w:t>
      </w:r>
      <w:r w:rsidRPr="00F06DCE">
        <w:rPr>
          <w:rFonts w:eastAsia="Times New Roman" w:cstheme="minorHAnsi"/>
          <w:color w:val="000000"/>
        </w:rPr>
        <w:t xml:space="preserve">Unless </w:t>
      </w:r>
      <w:r w:rsidRPr="003021C8" w:rsidR="003021C8">
        <w:rPr>
          <w:rFonts w:eastAsia="Times New Roman" w:cstheme="minorHAnsi"/>
          <w:color w:val="000000"/>
          <w:highlight w:val="yellow"/>
        </w:rPr>
        <w:t>Hospital Name</w:t>
      </w:r>
      <w:r w:rsidRPr="00F06DCE">
        <w:rPr>
          <w:rFonts w:eastAsia="Times New Roman" w:cstheme="minorHAnsi"/>
          <w:color w:val="000000"/>
        </w:rPr>
        <w:t xml:space="preserve"> proves that </w:t>
      </w:r>
      <w:r w:rsidRPr="003021C8">
        <w:rPr>
          <w:rFonts w:eastAsia="Times New Roman" w:cstheme="minorHAnsi"/>
          <w:color w:val="000000"/>
          <w:highlight w:val="yellow"/>
        </w:rPr>
        <w:t>he</w:t>
      </w:r>
      <w:r w:rsidRPr="00F06DCE">
        <w:rPr>
          <w:rFonts w:eastAsia="Times New Roman" w:cstheme="minorHAnsi"/>
          <w:color w:val="000000"/>
        </w:rPr>
        <w:t xml:space="preserve"> is a danger to others via 'replication competent virus', this serves as notification to cease and desist from secluding him under what appears to be the hospital conducting itself under the 'color of law'; extending isolation measures of a COVID patient long after the time period in which the CDC indicates is scientifically necessary. Furthermore, the CDC does not recommend repeat PCR testing, nor will </w:t>
      </w:r>
      <w:r w:rsidRPr="003021C8" w:rsidR="003021C8">
        <w:rPr>
          <w:rFonts w:eastAsia="Times New Roman" w:cstheme="minorHAnsi"/>
          <w:color w:val="000000"/>
          <w:highlight w:val="yellow"/>
        </w:rPr>
        <w:t>Patient Name</w:t>
      </w:r>
      <w:r w:rsidRPr="00F06DCE">
        <w:rPr>
          <w:rFonts w:eastAsia="Times New Roman" w:cstheme="minorHAnsi"/>
          <w:color w:val="000000"/>
        </w:rPr>
        <w:t xml:space="preserve"> consent to being tested via the PCR test at this time.</w:t>
      </w:r>
      <w:r w:rsidR="00BB3499">
        <w:rPr>
          <w:rFonts w:eastAsia="Times New Roman" w:cstheme="minorHAnsi"/>
          <w:color w:val="000000"/>
        </w:rPr>
        <w:t xml:space="preserve"> </w:t>
      </w:r>
      <w:r w:rsidR="00FF1F6A">
        <w:rPr>
          <w:rFonts w:eastAsia="Times New Roman" w:cstheme="minorHAnsi"/>
          <w:color w:val="000000"/>
        </w:rPr>
        <w:t xml:space="preserve">As </w:t>
      </w:r>
      <w:r w:rsidRPr="003021C8" w:rsidR="003021C8">
        <w:rPr>
          <w:rFonts w:eastAsia="Times New Roman" w:cstheme="minorHAnsi"/>
          <w:color w:val="000000"/>
          <w:highlight w:val="yellow"/>
        </w:rPr>
        <w:t>Patient Name’s</w:t>
      </w:r>
      <w:r w:rsidRPr="003021C8" w:rsidR="00BB3499">
        <w:rPr>
          <w:rFonts w:eastAsia="Times New Roman" w:cstheme="minorHAnsi"/>
          <w:color w:val="000000"/>
          <w:highlight w:val="yellow"/>
        </w:rPr>
        <w:t xml:space="preserve"> </w:t>
      </w:r>
      <w:r w:rsidRPr="003021C8" w:rsidR="003021C8">
        <w:rPr>
          <w:rFonts w:eastAsia="Times New Roman" w:cstheme="minorHAnsi"/>
          <w:color w:val="000000"/>
          <w:highlight w:val="yellow"/>
        </w:rPr>
        <w:t xml:space="preserve">Hospital </w:t>
      </w:r>
      <w:r w:rsidRPr="003021C8" w:rsidR="003021C8">
        <w:rPr>
          <w:rFonts w:eastAsia="Times New Roman" w:cstheme="minorHAnsi"/>
          <w:color w:val="000000"/>
          <w:highlight w:val="yellow"/>
        </w:rPr>
        <w:lastRenderedPageBreak/>
        <w:t>Name</w:t>
      </w:r>
      <w:r w:rsidR="00FF1F6A">
        <w:rPr>
          <w:rFonts w:eastAsia="Times New Roman" w:cstheme="minorHAnsi"/>
          <w:color w:val="000000"/>
        </w:rPr>
        <w:t xml:space="preserve"> </w:t>
      </w:r>
      <w:r w:rsidR="00BB3499">
        <w:rPr>
          <w:rFonts w:eastAsia="Times New Roman" w:cstheme="minorHAnsi"/>
          <w:color w:val="000000"/>
        </w:rPr>
        <w:t xml:space="preserve">care team has been previously informed- </w:t>
      </w:r>
      <w:r w:rsidRPr="003021C8" w:rsidR="003021C8">
        <w:rPr>
          <w:rFonts w:eastAsia="Times New Roman" w:cstheme="minorHAnsi"/>
          <w:color w:val="000000"/>
          <w:highlight w:val="yellow"/>
        </w:rPr>
        <w:t>Patient Name’s</w:t>
      </w:r>
      <w:r w:rsidR="00BB3499">
        <w:rPr>
          <w:rFonts w:eastAsia="Times New Roman" w:cstheme="minorHAnsi"/>
          <w:color w:val="000000"/>
        </w:rPr>
        <w:t xml:space="preserve"> first day of Covid symptoms were on </w:t>
      </w:r>
      <w:r w:rsidRPr="003021C8" w:rsidR="00BB3499">
        <w:rPr>
          <w:rFonts w:eastAsia="Times New Roman" w:cstheme="minorHAnsi"/>
          <w:color w:val="000000"/>
          <w:highlight w:val="yellow"/>
        </w:rPr>
        <w:t>Tuesday, August 10</w:t>
      </w:r>
      <w:r w:rsidRPr="003021C8" w:rsidR="00BB3499">
        <w:rPr>
          <w:rFonts w:eastAsia="Times New Roman" w:cstheme="minorHAnsi"/>
          <w:color w:val="000000"/>
          <w:highlight w:val="yellow"/>
          <w:vertAlign w:val="superscript"/>
        </w:rPr>
        <w:t>th</w:t>
      </w:r>
      <w:r w:rsidRPr="003021C8" w:rsidR="00BB3499">
        <w:rPr>
          <w:rFonts w:eastAsia="Times New Roman" w:cstheme="minorHAnsi"/>
          <w:color w:val="000000"/>
          <w:highlight w:val="yellow"/>
        </w:rPr>
        <w:t>, 2021</w:t>
      </w:r>
      <w:r w:rsidR="00BB3499">
        <w:rPr>
          <w:rFonts w:eastAsia="Times New Roman" w:cstheme="minorHAnsi"/>
          <w:color w:val="000000"/>
        </w:rPr>
        <w:t xml:space="preserve">. </w:t>
      </w:r>
    </w:p>
    <w:p w:rsidR="00FF1F6A" w:rsidP="004915F5" w:rsidRDefault="00BB3499" w14:paraId="226244E5" w14:textId="2EF9CE3F">
      <w:pPr>
        <w:spacing w:before="100" w:beforeAutospacing="1" w:after="100" w:afterAutospacing="1"/>
        <w:rPr>
          <w:rFonts w:eastAsia="Times New Roman" w:cstheme="minorHAnsi"/>
          <w:color w:val="000000"/>
        </w:rPr>
      </w:pPr>
      <w:r>
        <w:rPr>
          <w:rFonts w:eastAsia="Times New Roman" w:cstheme="minorHAnsi"/>
          <w:color w:val="000000"/>
        </w:rPr>
        <w:t xml:space="preserve">Thank you for your prompt attention to this matter. </w:t>
      </w:r>
    </w:p>
    <w:p w:rsidR="00BB3499" w:rsidP="004915F5" w:rsidRDefault="00BB3499" w14:paraId="36CD93A3" w14:textId="1DF58D65">
      <w:pPr>
        <w:spacing w:before="100" w:beforeAutospacing="1" w:after="100" w:afterAutospacing="1"/>
        <w:rPr>
          <w:rFonts w:eastAsia="Times New Roman" w:cstheme="minorHAnsi"/>
          <w:color w:val="000000"/>
        </w:rPr>
      </w:pPr>
      <w:r>
        <w:rPr>
          <w:rFonts w:eastAsia="Times New Roman" w:cstheme="minorHAnsi"/>
          <w:color w:val="000000"/>
        </w:rPr>
        <w:t>Sincerely,</w:t>
      </w:r>
    </w:p>
    <w:p w:rsidR="00BB3499" w:rsidP="00BB3499" w:rsidRDefault="003021C8" w14:paraId="2A57116B" w14:textId="601AF328">
      <w:pPr>
        <w:rPr>
          <w:rFonts w:eastAsia="Times New Roman" w:cstheme="minorHAnsi"/>
          <w:color w:val="000000"/>
        </w:rPr>
      </w:pPr>
      <w:r w:rsidRPr="003021C8">
        <w:rPr>
          <w:rFonts w:eastAsia="Times New Roman" w:cstheme="minorHAnsi"/>
          <w:color w:val="000000"/>
          <w:highlight w:val="yellow"/>
        </w:rPr>
        <w:t>Name</w:t>
      </w:r>
    </w:p>
    <w:p w:rsidRPr="00F06DCE" w:rsidR="00BB3499" w:rsidP="00BB3499" w:rsidRDefault="00BB3499" w14:paraId="667BE38C" w14:textId="77777777">
      <w:pPr>
        <w:rPr>
          <w:rFonts w:eastAsia="Times New Roman" w:cstheme="minorHAnsi"/>
          <w:color w:val="000000"/>
        </w:rPr>
      </w:pPr>
    </w:p>
    <w:p w:rsidRPr="00F06DCE" w:rsidR="00F06DCE" w:rsidP="00BB3499" w:rsidRDefault="00F06DCE" w14:paraId="75C0A6C6" w14:textId="77777777">
      <w:pPr>
        <w:rPr>
          <w:rFonts w:eastAsia="Times New Roman" w:cstheme="minorHAnsi"/>
        </w:rPr>
      </w:pPr>
    </w:p>
    <w:p w:rsidRPr="00F06DCE" w:rsidR="00F06DCE" w:rsidRDefault="00F06DCE" w14:paraId="48457DB2" w14:textId="77777777">
      <w:pPr>
        <w:rPr>
          <w:rFonts w:cstheme="minorHAnsi"/>
        </w:rPr>
      </w:pPr>
    </w:p>
    <w:sectPr w:rsidRPr="00F06DCE" w:rsidR="00F06DCE" w:rsidSect="005071E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2F6D" w:rsidP="00FF1F6A" w:rsidRDefault="00202F6D" w14:paraId="6D6D25C2" w14:textId="77777777">
      <w:r>
        <w:separator/>
      </w:r>
    </w:p>
  </w:endnote>
  <w:endnote w:type="continuationSeparator" w:id="0">
    <w:p w:rsidR="00202F6D" w:rsidP="00FF1F6A" w:rsidRDefault="00202F6D" w14:paraId="4DD74D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2F6D" w:rsidP="00FF1F6A" w:rsidRDefault="00202F6D" w14:paraId="2099F4FC" w14:textId="77777777">
      <w:r>
        <w:separator/>
      </w:r>
    </w:p>
  </w:footnote>
  <w:footnote w:type="continuationSeparator" w:id="0">
    <w:p w:rsidR="00202F6D" w:rsidP="00FF1F6A" w:rsidRDefault="00202F6D" w14:paraId="483CA4E9" w14:textId="77777777">
      <w:r>
        <w:continuationSeparator/>
      </w:r>
    </w:p>
  </w:footnote>
  <w:footnote w:id="1">
    <w:p w:rsidR="00FF1F6A" w:rsidRDefault="00FF1F6A" w14:paraId="0E0187CD" w14:textId="3C977939">
      <w:pPr>
        <w:pStyle w:val="FootnoteText"/>
      </w:pPr>
      <w:r>
        <w:rPr>
          <w:rStyle w:val="FootnoteReference"/>
        </w:rPr>
        <w:footnoteRef/>
      </w:r>
      <w:r>
        <w:t xml:space="preserve"> </w:t>
      </w:r>
      <w:r w:rsidRPr="00FF1F6A">
        <w:t>https://www.cdc.gov/coronavirus/2019-ncov/hcp/duration-isolation.html</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F5"/>
    <w:rsid w:val="00036029"/>
    <w:rsid w:val="00086696"/>
    <w:rsid w:val="000C1EC4"/>
    <w:rsid w:val="000E3392"/>
    <w:rsid w:val="00202F6D"/>
    <w:rsid w:val="002269F6"/>
    <w:rsid w:val="003021C8"/>
    <w:rsid w:val="00444C5F"/>
    <w:rsid w:val="004915F5"/>
    <w:rsid w:val="004E2A11"/>
    <w:rsid w:val="005071E7"/>
    <w:rsid w:val="005D578C"/>
    <w:rsid w:val="00662870"/>
    <w:rsid w:val="009772BD"/>
    <w:rsid w:val="00BB3499"/>
    <w:rsid w:val="00D027FA"/>
    <w:rsid w:val="00E5286F"/>
    <w:rsid w:val="00EC2C87"/>
    <w:rsid w:val="00EF6069"/>
    <w:rsid w:val="00F06DCE"/>
    <w:rsid w:val="00F26124"/>
    <w:rsid w:val="00F46DF5"/>
    <w:rsid w:val="00FF1F6A"/>
    <w:rsid w:val="7044D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358E5"/>
  <w15:chartTrackingRefBased/>
  <w15:docId w15:val="{6324BB69-E0A3-4844-8F06-1FF93195B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06DCE"/>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F06DCE"/>
  </w:style>
  <w:style w:type="paragraph" w:styleId="FootnoteText">
    <w:name w:val="footnote text"/>
    <w:basedOn w:val="Normal"/>
    <w:link w:val="FootnoteTextChar"/>
    <w:uiPriority w:val="99"/>
    <w:semiHidden/>
    <w:unhideWhenUsed/>
    <w:rsid w:val="00FF1F6A"/>
    <w:rPr>
      <w:sz w:val="20"/>
      <w:szCs w:val="20"/>
    </w:rPr>
  </w:style>
  <w:style w:type="character" w:styleId="FootnoteTextChar" w:customStyle="1">
    <w:name w:val="Footnote Text Char"/>
    <w:basedOn w:val="DefaultParagraphFont"/>
    <w:link w:val="FootnoteText"/>
    <w:uiPriority w:val="99"/>
    <w:semiHidden/>
    <w:rsid w:val="00FF1F6A"/>
    <w:rPr>
      <w:sz w:val="20"/>
      <w:szCs w:val="20"/>
    </w:rPr>
  </w:style>
  <w:style w:type="character" w:styleId="FootnoteReference">
    <w:name w:val="footnote reference"/>
    <w:basedOn w:val="DefaultParagraphFont"/>
    <w:uiPriority w:val="99"/>
    <w:semiHidden/>
    <w:unhideWhenUsed/>
    <w:rsid w:val="00FF1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Rebecca Weaver</lastModifiedBy>
  <revision>6</revision>
  <dcterms:created xsi:type="dcterms:W3CDTF">2021-09-16T17:29:00.0000000Z</dcterms:created>
  <dcterms:modified xsi:type="dcterms:W3CDTF">2022-01-12T19:55:18.2547461Z</dcterms:modified>
</coreProperties>
</file>